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32487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6D671C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 w:rsidR="00C92006">
        <w:rPr>
          <w:rFonts w:cs="Tahoma"/>
          <w:b/>
          <w:color w:val="FF0000"/>
          <w:sz w:val="18"/>
          <w:szCs w:val="18"/>
        </w:rPr>
        <w:t>9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C92006">
        <w:rPr>
          <w:rFonts w:cs="Tahoma"/>
          <w:b/>
          <w:sz w:val="18"/>
          <w:szCs w:val="18"/>
        </w:rPr>
        <w:t>03-07 KASIM</w:t>
      </w:r>
      <w:r w:rsidRPr="00B17642">
        <w:rPr>
          <w:rFonts w:cs="Tahoma"/>
          <w:b/>
          <w:sz w:val="18"/>
          <w:szCs w:val="18"/>
        </w:rPr>
        <w:t xml:space="preserve">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8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A53A95">
              <w:rPr>
                <w:rFonts w:cs="Tahoma"/>
                <w:b/>
                <w:color w:val="000000" w:themeColor="text1"/>
                <w:sz w:val="18"/>
                <w:szCs w:val="18"/>
              </w:rPr>
              <w:t>2-MİLLİ MÜCADELE VE ATATÜRK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ŞİŞLİ'DEKİ EV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4DD" w:rsidRPr="008034DD" w:rsidP="008034DD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8034DD" w:rsidP="008034DD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8034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8034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034DD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8034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FD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8034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FD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8034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283DB1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34DD" w:rsidP="008034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72-73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Noktalama işaretlerine dikkat ederek sesli ve sessiz okur.</w:t>
            </w:r>
          </w:p>
          <w:p w:rsidR="008034DD" w:rsidP="008034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>72-73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Okuduklarını ana hatlarıyla anlatır.</w:t>
            </w:r>
          </w:p>
          <w:p w:rsidR="008034DD" w:rsidP="008034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7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>2-73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Okuduğu metinlerdeki hikâye unsurlarını belirler.</w:t>
            </w:r>
          </w:p>
          <w:p w:rsidR="009652FD" w:rsidP="008034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72-73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652FD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867A67" w:rsidRPr="009652FD" w:rsidP="008034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 xml:space="preserve">74-75-76 </w:t>
            </w:r>
            <w:r w:rsidRPr="009652FD" w:rsidR="009652FD">
              <w:rPr>
                <w:rFonts w:cs="Tahoma"/>
                <w:iCs/>
                <w:sz w:val="18"/>
                <w:szCs w:val="18"/>
              </w:rPr>
              <w:t>Tema Değerlendirme Çalışmaları</w:t>
            </w:r>
            <w:r w:rsidR="009652F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95293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P="00952937">
            <w:pPr>
              <w:pStyle w:val="NoSpacing"/>
              <w:rPr>
                <w:rFonts w:cs="Tahoma"/>
                <w:sz w:val="18"/>
                <w:szCs w:val="18"/>
              </w:rPr>
            </w:pPr>
            <w:r w:rsidRPr="00952937">
              <w:rPr>
                <w:rFonts w:cs="Tahoma"/>
                <w:sz w:val="18"/>
                <w:szCs w:val="18"/>
              </w:rPr>
              <w:t>Dinleme,okuma,konuşma ve yazma kurallarına uygun davranışla</w:t>
            </w:r>
            <w:r>
              <w:rPr>
                <w:rFonts w:cs="Tahoma"/>
                <w:sz w:val="18"/>
                <w:szCs w:val="18"/>
              </w:rPr>
              <w:t>r sergilemeleri kontrol edilir.</w:t>
            </w:r>
          </w:p>
          <w:p w:rsidR="00952937" w:rsidRPr="00952937" w:rsidP="00952937">
            <w:pPr>
              <w:pStyle w:val="NoSpacing"/>
              <w:rPr>
                <w:rFonts w:cs="Tahoma"/>
                <w:sz w:val="18"/>
                <w:szCs w:val="18"/>
              </w:rPr>
            </w:pPr>
            <w:r w:rsidRPr="00952937">
              <w:rPr>
                <w:rFonts w:cs="Tahoma"/>
                <w:sz w:val="18"/>
                <w:szCs w:val="18"/>
              </w:rPr>
              <w:t>Metnin bölümleri hakkında açıklayıcı bilgiler verilir.</w:t>
            </w:r>
          </w:p>
          <w:p w:rsidR="00172715" w:rsidRPr="00B17642" w:rsidP="00952937">
            <w:pPr>
              <w:pStyle w:val="NoSpacing"/>
              <w:rPr>
                <w:rFonts w:cs="Tahoma"/>
                <w:sz w:val="18"/>
                <w:szCs w:val="18"/>
              </w:rPr>
            </w:pPr>
            <w:r w:rsidRPr="00952937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</w:t>
            </w:r>
            <w:r>
              <w:rPr>
                <w:rFonts w:cs="Tahoma"/>
                <w:sz w:val="18"/>
                <w:szCs w:val="18"/>
              </w:rPr>
              <w:t>ki yazım yanlışları düzeltilir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             </w:t>
      </w: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P="00753852">
      <w:pPr>
        <w:pStyle w:val="NoSpacing"/>
        <w:rPr>
          <w:rFonts w:cs="Tahoma"/>
          <w:b/>
          <w:sz w:val="18"/>
          <w:szCs w:val="18"/>
        </w:rPr>
      </w:pPr>
    </w:p>
    <w:p w:rsidR="00952937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